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44B72" w14:textId="77777777" w:rsidR="00D022D6" w:rsidRPr="00E134F6" w:rsidRDefault="00836DF8" w:rsidP="00E134F6">
      <w:pPr>
        <w:pStyle w:val="Heading1"/>
        <w:spacing w:after="240" w:line="240" w:lineRule="atLeast"/>
        <w:jc w:val="center"/>
        <w:rPr>
          <w:rFonts w:asciiTheme="majorHAnsi" w:hAnsiTheme="majorHAnsi" w:cstheme="majorHAnsi"/>
          <w:sz w:val="28"/>
          <w:szCs w:val="28"/>
        </w:rPr>
      </w:pPr>
      <w:bookmarkStart w:id="0" w:name="_86awpiadv9si" w:colFirst="0" w:colLast="0"/>
      <w:bookmarkEnd w:id="0"/>
      <w:r w:rsidRPr="00E134F6">
        <w:rPr>
          <w:rFonts w:asciiTheme="majorHAnsi" w:hAnsiTheme="majorHAnsi" w:cstheme="majorHAnsi"/>
          <w:sz w:val="28"/>
          <w:szCs w:val="28"/>
        </w:rPr>
        <w:t>Problem Statement Exploration</w:t>
      </w:r>
    </w:p>
    <w:p w14:paraId="1451DEB3" w14:textId="4CA2EA7C" w:rsidR="00DB6BDE" w:rsidRPr="00E134F6" w:rsidRDefault="00DB6BDE" w:rsidP="00E134F6">
      <w:pPr>
        <w:pStyle w:val="Heading3"/>
        <w:spacing w:before="60" w:after="60" w:line="276" w:lineRule="auto"/>
        <w:rPr>
          <w:rFonts w:asciiTheme="majorHAnsi" w:hAnsiTheme="majorHAnsi" w:cstheme="majorHAnsi"/>
          <w:color w:val="328612"/>
          <w:sz w:val="24"/>
          <w:szCs w:val="24"/>
        </w:rPr>
      </w:pPr>
      <w:r w:rsidRPr="00E134F6">
        <w:rPr>
          <w:rFonts w:asciiTheme="majorHAnsi" w:hAnsiTheme="majorHAnsi" w:cstheme="majorHAnsi"/>
          <w:color w:val="328612"/>
          <w:sz w:val="24"/>
          <w:szCs w:val="24"/>
        </w:rPr>
        <w:t>Breakout Group Protocol</w:t>
      </w:r>
      <w:bookmarkStart w:id="1" w:name="_GoBack"/>
      <w:bookmarkEnd w:id="1"/>
    </w:p>
    <w:p w14:paraId="23D93B57" w14:textId="77777777" w:rsidR="00DB6BDE" w:rsidRPr="00DB6BDE" w:rsidRDefault="00DB6BDE" w:rsidP="00EE49A3">
      <w:pPr>
        <w:pStyle w:val="N3-3rdBullet"/>
      </w:pPr>
      <w:r w:rsidRPr="00DB6BDE">
        <w:t>Set a timer for 20 minutes.</w:t>
      </w:r>
    </w:p>
    <w:p w14:paraId="5FC648ED" w14:textId="72A331D7" w:rsidR="00DB6BDE" w:rsidRPr="00DB6BDE" w:rsidRDefault="00DB6BDE" w:rsidP="00EE49A3">
      <w:pPr>
        <w:pStyle w:val="N3-3rdBullet"/>
      </w:pPr>
      <w:r w:rsidRPr="00DB6BDE">
        <w:t xml:space="preserve">Complete the table </w:t>
      </w:r>
      <w:r>
        <w:t>below</w:t>
      </w:r>
      <w:r w:rsidRPr="00DB6BDE">
        <w:t>.</w:t>
      </w:r>
    </w:p>
    <w:p w14:paraId="54E8A182" w14:textId="581D115F" w:rsidR="00DB6BDE" w:rsidRPr="00DB6BDE" w:rsidRDefault="00DB6BDE" w:rsidP="00EE49A3">
      <w:pPr>
        <w:pStyle w:val="N3-3rdBullet"/>
      </w:pPr>
      <w:r w:rsidRPr="00DB6BDE">
        <w:t>After listing the problems, spend 10</w:t>
      </w:r>
      <w:r w:rsidR="00EE49A3">
        <w:t>–</w:t>
      </w:r>
      <w:r w:rsidRPr="00DB6BDE">
        <w:t>15 minutes unpacking them</w:t>
      </w:r>
      <w:r w:rsidR="00A47B97">
        <w:t xml:space="preserve"> using the following steps</w:t>
      </w:r>
      <w:r w:rsidR="00D6775B">
        <w:t xml:space="preserve"> focused on potential subproblems</w:t>
      </w:r>
      <w:r w:rsidRPr="00DB6BDE">
        <w:t>.</w:t>
      </w:r>
    </w:p>
    <w:p w14:paraId="7B88EA44" w14:textId="132E8F3B" w:rsidR="00DB6BDE" w:rsidRPr="00DB6BDE" w:rsidRDefault="00DB6BDE" w:rsidP="00EE49A3">
      <w:pPr>
        <w:pStyle w:val="N4-4thBullet"/>
      </w:pPr>
      <w:r w:rsidRPr="00DB6BDE">
        <w:t xml:space="preserve">Identify someone in the group to serve as a notetaker to record subproblems and underlying </w:t>
      </w:r>
      <w:r w:rsidR="00446010">
        <w:t xml:space="preserve">issues </w:t>
      </w:r>
      <w:r w:rsidRPr="00DB6BDE">
        <w:t xml:space="preserve">and/or </w:t>
      </w:r>
      <w:r w:rsidR="00446010">
        <w:t xml:space="preserve">issues </w:t>
      </w:r>
      <w:r w:rsidRPr="00DB6BDE">
        <w:t>contributing to the problem(s) identified.</w:t>
      </w:r>
    </w:p>
    <w:p w14:paraId="4E901E13" w14:textId="504C1A8F" w:rsidR="00DB6BDE" w:rsidRPr="00DB6BDE" w:rsidRDefault="00DB6BDE" w:rsidP="00EE49A3">
      <w:pPr>
        <w:pStyle w:val="N4-4thBullet"/>
      </w:pPr>
      <w:r w:rsidRPr="00DB6BDE">
        <w:t>Describe each of the problems (i.e., past week, past month, past 3</w:t>
      </w:r>
      <w:r w:rsidR="00EE49A3">
        <w:t>–</w:t>
      </w:r>
      <w:r w:rsidRPr="00DB6BDE">
        <w:t>6 months) you experienced in more depth. What seem to be the most prevalent subproblems that are making it difficult to address the problem(s) you described</w:t>
      </w:r>
      <w:r w:rsidR="00624DF6">
        <w:t>?</w:t>
      </w:r>
      <w:r w:rsidRPr="00DB6BDE">
        <w:t xml:space="preserve"> </w:t>
      </w:r>
      <w:r w:rsidR="00A47B97">
        <w:t>Please b</w:t>
      </w:r>
      <w:r w:rsidRPr="00DB6BDE">
        <w:t>e as specific as possible. Possible examples of subproblems may include data access, data sharing, data quality, teacher preparation, leadership, culture</w:t>
      </w:r>
      <w:r w:rsidR="00D6775B">
        <w:t>, or other characteristics that may contribute to the larger problem.</w:t>
      </w:r>
    </w:p>
    <w:p w14:paraId="09DEA3FC" w14:textId="4B0E1015" w:rsidR="00DB6BDE" w:rsidRPr="00DB6BDE" w:rsidRDefault="00DB6BDE" w:rsidP="00EE49A3">
      <w:pPr>
        <w:pStyle w:val="N3-3rdBullet"/>
      </w:pPr>
      <w:r w:rsidRPr="00DB6BDE">
        <w:t>At the 20-minute mark, roll up these problems into one overall problem statement. If problems listed do not naturally roll</w:t>
      </w:r>
      <w:r w:rsidR="002400EF">
        <w:t xml:space="preserve"> </w:t>
      </w:r>
      <w:r w:rsidRPr="00DB6BDE">
        <w:t>up into one statement, then select the set of highest priority problems to include in your overall problem statement.</w:t>
      </w:r>
    </w:p>
    <w:p w14:paraId="3D45AF4C" w14:textId="758BC86C" w:rsidR="00DB6BDE" w:rsidRPr="00DB6BDE" w:rsidRDefault="00DB6BDE" w:rsidP="00EE49A3">
      <w:pPr>
        <w:pStyle w:val="N3-3rdBullet"/>
      </w:pPr>
      <w:r w:rsidRPr="00DB6BDE">
        <w:t>You will be invited back to join the main group after 25</w:t>
      </w:r>
      <w:r w:rsidR="002400EF">
        <w:t xml:space="preserve"> </w:t>
      </w:r>
      <w:r w:rsidRPr="00DB6BDE">
        <w:t>minutes.</w:t>
      </w:r>
    </w:p>
    <w:p w14:paraId="3562CBA7" w14:textId="77777777" w:rsidR="00DB6BDE" w:rsidRPr="00DB6BDE" w:rsidRDefault="00DB6BDE" w:rsidP="00DB6BDE">
      <w:pPr>
        <w:ind w:left="3510"/>
        <w:rPr>
          <w:rFonts w:ascii="Times New Roman" w:hAnsi="Times New Roman" w:cs="Times New Roman"/>
        </w:rPr>
      </w:pPr>
    </w:p>
    <w:p w14:paraId="55C1991B" w14:textId="77777777" w:rsidR="00EE49A3" w:rsidRDefault="00EE49A3">
      <w:r>
        <w:br w:type="page"/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3465"/>
        <w:gridCol w:w="2600"/>
        <w:gridCol w:w="2600"/>
        <w:gridCol w:w="2600"/>
      </w:tblGrid>
      <w:tr w:rsidR="00EE49A3" w:rsidRPr="00EE49A3" w14:paraId="028DCA22" w14:textId="77777777" w:rsidTr="00EE49A3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356DA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7A1AA" w14:textId="6477749D" w:rsidR="00D022D6" w:rsidRPr="00EE49A3" w:rsidRDefault="00836DF8" w:rsidP="00EE49A3">
            <w:pPr>
              <w:pStyle w:val="TH-TableHeading"/>
              <w:jc w:val="center"/>
              <w:rPr>
                <w:color w:val="FFFFFF" w:themeColor="background1"/>
              </w:rPr>
            </w:pPr>
            <w:r w:rsidRPr="00EE49A3">
              <w:rPr>
                <w:color w:val="FFFFFF" w:themeColor="background1"/>
              </w:rPr>
              <w:lastRenderedPageBreak/>
              <w:t>Participants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356DA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E49A" w14:textId="30996F58" w:rsidR="00D022D6" w:rsidRPr="00EE49A3" w:rsidRDefault="00836DF8" w:rsidP="00EE49A3">
            <w:pPr>
              <w:pStyle w:val="TH-TableHeading"/>
              <w:jc w:val="center"/>
              <w:rPr>
                <w:color w:val="FFFFFF" w:themeColor="background1"/>
              </w:rPr>
            </w:pPr>
            <w:r w:rsidRPr="00EE49A3">
              <w:rPr>
                <w:color w:val="FFFFFF" w:themeColor="background1"/>
              </w:rPr>
              <w:t xml:space="preserve">Briefly Describe </w:t>
            </w:r>
            <w:r w:rsidR="00EE49A3">
              <w:rPr>
                <w:color w:val="FFFFFF" w:themeColor="background1"/>
              </w:rPr>
              <w:br/>
            </w:r>
            <w:r w:rsidRPr="00EE49A3">
              <w:rPr>
                <w:color w:val="FFFFFF" w:themeColor="background1"/>
              </w:rPr>
              <w:t xml:space="preserve">One Problem from the </w:t>
            </w:r>
            <w:r w:rsidR="00EE49A3">
              <w:rPr>
                <w:color w:val="FFFFFF" w:themeColor="background1"/>
              </w:rPr>
              <w:br/>
            </w:r>
            <w:r w:rsidRPr="00EE49A3">
              <w:rPr>
                <w:color w:val="FFFFFF" w:themeColor="background1"/>
              </w:rPr>
              <w:t>Past Week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356DA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CCBA" w14:textId="2AFA2F80" w:rsidR="00D022D6" w:rsidRPr="00EE49A3" w:rsidRDefault="00836DF8" w:rsidP="00EE49A3">
            <w:pPr>
              <w:pStyle w:val="TH-TableHeading"/>
              <w:jc w:val="center"/>
              <w:rPr>
                <w:color w:val="FFFFFF" w:themeColor="background1"/>
              </w:rPr>
            </w:pPr>
            <w:r w:rsidRPr="00EE49A3">
              <w:rPr>
                <w:color w:val="FFFFFF" w:themeColor="background1"/>
              </w:rPr>
              <w:t>Briefly Describe 1</w:t>
            </w:r>
            <w:r w:rsidR="00EE49A3">
              <w:rPr>
                <w:color w:val="FFFFFF" w:themeColor="background1"/>
              </w:rPr>
              <w:t>–</w:t>
            </w:r>
            <w:r w:rsidRPr="00EE49A3">
              <w:rPr>
                <w:color w:val="FFFFFF" w:themeColor="background1"/>
              </w:rPr>
              <w:t>3 Problems from the Past Month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356DA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9BAD0" w14:textId="3970BCE7" w:rsidR="00D022D6" w:rsidRPr="00EE49A3" w:rsidRDefault="00836DF8" w:rsidP="00EE49A3">
            <w:pPr>
              <w:pStyle w:val="TH-TableHeading"/>
              <w:jc w:val="center"/>
              <w:rPr>
                <w:color w:val="FFFFFF" w:themeColor="background1"/>
              </w:rPr>
            </w:pPr>
            <w:r w:rsidRPr="00EE49A3">
              <w:rPr>
                <w:color w:val="FFFFFF" w:themeColor="background1"/>
              </w:rPr>
              <w:t>Briefly Describe 1</w:t>
            </w:r>
            <w:r w:rsidR="00EE49A3">
              <w:rPr>
                <w:color w:val="FFFFFF" w:themeColor="background1"/>
              </w:rPr>
              <w:t>–</w:t>
            </w:r>
            <w:r w:rsidRPr="00EE49A3">
              <w:rPr>
                <w:color w:val="FFFFFF" w:themeColor="background1"/>
              </w:rPr>
              <w:t>3 Problems from the Past 3-6 Months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356DA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7CBA" w14:textId="53E2E321" w:rsidR="00D022D6" w:rsidRPr="00EE49A3" w:rsidRDefault="00836DF8" w:rsidP="00EE49A3">
            <w:pPr>
              <w:pStyle w:val="TH-TableHeading"/>
              <w:jc w:val="center"/>
              <w:rPr>
                <w:color w:val="FFFFFF" w:themeColor="background1"/>
              </w:rPr>
            </w:pPr>
            <w:r w:rsidRPr="00EE49A3">
              <w:rPr>
                <w:color w:val="FFFFFF" w:themeColor="background1"/>
              </w:rPr>
              <w:t xml:space="preserve">Overall </w:t>
            </w:r>
            <w:r w:rsidR="00B268B2" w:rsidRPr="00EE49A3">
              <w:rPr>
                <w:color w:val="FFFFFF" w:themeColor="background1"/>
              </w:rPr>
              <w:t>G</w:t>
            </w:r>
            <w:r w:rsidR="00DB6BDE" w:rsidRPr="00EE49A3">
              <w:rPr>
                <w:color w:val="FFFFFF" w:themeColor="background1"/>
              </w:rPr>
              <w:t>roup</w:t>
            </w:r>
            <w:r w:rsidRPr="00EE49A3">
              <w:rPr>
                <w:color w:val="FFFFFF" w:themeColor="background1"/>
              </w:rPr>
              <w:t>-</w:t>
            </w:r>
            <w:r w:rsidR="00B268B2" w:rsidRPr="00EE49A3">
              <w:rPr>
                <w:color w:val="FFFFFF" w:themeColor="background1"/>
              </w:rPr>
              <w:t>S</w:t>
            </w:r>
            <w:r w:rsidRPr="00EE49A3">
              <w:rPr>
                <w:color w:val="FFFFFF" w:themeColor="background1"/>
              </w:rPr>
              <w:t xml:space="preserve">pecific </w:t>
            </w:r>
            <w:r w:rsidR="00B268B2" w:rsidRPr="00EE49A3">
              <w:rPr>
                <w:color w:val="FFFFFF" w:themeColor="background1"/>
              </w:rPr>
              <w:t>Problem Statement</w:t>
            </w:r>
          </w:p>
        </w:tc>
      </w:tr>
      <w:tr w:rsidR="00D022D6" w:rsidRPr="00DB6BDE" w14:paraId="72C9EB42" w14:textId="77777777" w:rsidTr="00EE49A3"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328612"/>
            </w:tcBorders>
            <w:shd w:val="clear" w:color="auto" w:fill="EAF4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036AC" w14:textId="4CCA0B10" w:rsidR="00D022D6" w:rsidRPr="00DB6BDE" w:rsidRDefault="00DB6BDE" w:rsidP="00EE49A3">
            <w:pPr>
              <w:pStyle w:val="TableText"/>
            </w:pPr>
            <w:r>
              <w:t>Name</w:t>
            </w:r>
          </w:p>
        </w:tc>
        <w:tc>
          <w:tcPr>
            <w:tcW w:w="3465" w:type="dxa"/>
            <w:tcBorders>
              <w:top w:val="nil"/>
              <w:left w:val="single" w:sz="4" w:space="0" w:color="328612"/>
              <w:bottom w:val="nil"/>
              <w:right w:val="single" w:sz="4" w:space="0" w:color="328612"/>
            </w:tcBorders>
            <w:shd w:val="clear" w:color="auto" w:fill="EAF4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E206D" w14:textId="77777777" w:rsidR="00D022D6" w:rsidRPr="00DB6BDE" w:rsidRDefault="00D022D6" w:rsidP="00EE49A3">
            <w:pPr>
              <w:pStyle w:val="TableText"/>
            </w:pPr>
          </w:p>
        </w:tc>
        <w:tc>
          <w:tcPr>
            <w:tcW w:w="2600" w:type="dxa"/>
            <w:tcBorders>
              <w:top w:val="nil"/>
              <w:left w:val="single" w:sz="4" w:space="0" w:color="328612"/>
              <w:bottom w:val="nil"/>
              <w:right w:val="single" w:sz="4" w:space="0" w:color="328612"/>
            </w:tcBorders>
            <w:shd w:val="clear" w:color="auto" w:fill="EAF4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EF26E" w14:textId="77777777" w:rsidR="00D022D6" w:rsidRPr="00DB6BDE" w:rsidRDefault="00D022D6" w:rsidP="00EE49A3">
            <w:pPr>
              <w:pStyle w:val="TableText"/>
            </w:pPr>
          </w:p>
        </w:tc>
        <w:tc>
          <w:tcPr>
            <w:tcW w:w="2600" w:type="dxa"/>
            <w:tcBorders>
              <w:top w:val="nil"/>
              <w:left w:val="single" w:sz="4" w:space="0" w:color="328612"/>
              <w:bottom w:val="nil"/>
              <w:right w:val="single" w:sz="4" w:space="0" w:color="328612"/>
            </w:tcBorders>
            <w:shd w:val="clear" w:color="auto" w:fill="EAF4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311E" w14:textId="77777777" w:rsidR="00D022D6" w:rsidRPr="00DB6BDE" w:rsidRDefault="00D022D6" w:rsidP="00EE49A3">
            <w:pPr>
              <w:pStyle w:val="TableText"/>
            </w:pPr>
          </w:p>
        </w:tc>
        <w:tc>
          <w:tcPr>
            <w:tcW w:w="2600" w:type="dxa"/>
            <w:tcBorders>
              <w:top w:val="nil"/>
              <w:left w:val="single" w:sz="4" w:space="0" w:color="328612"/>
              <w:bottom w:val="nil"/>
              <w:right w:val="nil"/>
            </w:tcBorders>
            <w:shd w:val="clear" w:color="auto" w:fill="EAF4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4067E" w14:textId="77777777" w:rsidR="00D022D6" w:rsidRPr="00DB6BDE" w:rsidRDefault="00D022D6" w:rsidP="00EE49A3">
            <w:pPr>
              <w:pStyle w:val="TableText"/>
            </w:pPr>
          </w:p>
        </w:tc>
      </w:tr>
      <w:tr w:rsidR="00D022D6" w:rsidRPr="00DB6BDE" w14:paraId="7DB3EBF9" w14:textId="77777777" w:rsidTr="00EE49A3"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32861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33ADD" w14:textId="106F5D40" w:rsidR="00D022D6" w:rsidRPr="00DB6BDE" w:rsidRDefault="00DB6BDE" w:rsidP="00EE49A3">
            <w:pPr>
              <w:pStyle w:val="TableText"/>
            </w:pPr>
            <w:r>
              <w:t>Name</w:t>
            </w:r>
          </w:p>
        </w:tc>
        <w:tc>
          <w:tcPr>
            <w:tcW w:w="3465" w:type="dxa"/>
            <w:tcBorders>
              <w:top w:val="nil"/>
              <w:left w:val="single" w:sz="4" w:space="0" w:color="328612"/>
              <w:bottom w:val="nil"/>
              <w:right w:val="single" w:sz="4" w:space="0" w:color="32861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5FBBD" w14:textId="77777777" w:rsidR="00D022D6" w:rsidRPr="00DB6BDE" w:rsidRDefault="00D022D6" w:rsidP="00EE49A3">
            <w:pPr>
              <w:pStyle w:val="TableText"/>
            </w:pPr>
          </w:p>
        </w:tc>
        <w:tc>
          <w:tcPr>
            <w:tcW w:w="2600" w:type="dxa"/>
            <w:tcBorders>
              <w:top w:val="nil"/>
              <w:left w:val="single" w:sz="4" w:space="0" w:color="328612"/>
              <w:bottom w:val="nil"/>
              <w:right w:val="single" w:sz="4" w:space="0" w:color="32861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75822" w14:textId="77777777" w:rsidR="00D022D6" w:rsidRPr="00DB6BDE" w:rsidRDefault="00D022D6" w:rsidP="00EE49A3">
            <w:pPr>
              <w:pStyle w:val="TableText"/>
            </w:pPr>
          </w:p>
        </w:tc>
        <w:tc>
          <w:tcPr>
            <w:tcW w:w="2600" w:type="dxa"/>
            <w:tcBorders>
              <w:top w:val="nil"/>
              <w:left w:val="single" w:sz="4" w:space="0" w:color="328612"/>
              <w:bottom w:val="nil"/>
              <w:right w:val="single" w:sz="4" w:space="0" w:color="32861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CB4FD" w14:textId="77777777" w:rsidR="00D022D6" w:rsidRPr="00DB6BDE" w:rsidRDefault="00D022D6" w:rsidP="00EE49A3">
            <w:pPr>
              <w:pStyle w:val="TableText"/>
            </w:pPr>
          </w:p>
        </w:tc>
        <w:tc>
          <w:tcPr>
            <w:tcW w:w="2600" w:type="dxa"/>
            <w:tcBorders>
              <w:top w:val="nil"/>
              <w:left w:val="single" w:sz="4" w:space="0" w:color="328612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8474B" w14:textId="77777777" w:rsidR="00D022D6" w:rsidRPr="00DB6BDE" w:rsidRDefault="00D022D6" w:rsidP="00EE49A3">
            <w:pPr>
              <w:pStyle w:val="TableText"/>
            </w:pPr>
          </w:p>
        </w:tc>
      </w:tr>
      <w:tr w:rsidR="00D022D6" w:rsidRPr="00DB6BDE" w14:paraId="1EC50FBA" w14:textId="77777777" w:rsidTr="00EE49A3"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328612"/>
            </w:tcBorders>
            <w:shd w:val="clear" w:color="auto" w:fill="EAF4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0A697" w14:textId="055DF702" w:rsidR="00D022D6" w:rsidRPr="00DB6BDE" w:rsidRDefault="00DB6BDE" w:rsidP="00EE49A3">
            <w:pPr>
              <w:pStyle w:val="TableText"/>
            </w:pPr>
            <w:r>
              <w:t>Name</w:t>
            </w:r>
          </w:p>
        </w:tc>
        <w:tc>
          <w:tcPr>
            <w:tcW w:w="3465" w:type="dxa"/>
            <w:tcBorders>
              <w:top w:val="nil"/>
              <w:left w:val="single" w:sz="4" w:space="0" w:color="328612"/>
              <w:bottom w:val="nil"/>
              <w:right w:val="single" w:sz="4" w:space="0" w:color="328612"/>
            </w:tcBorders>
            <w:shd w:val="clear" w:color="auto" w:fill="EAF4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3E7DD" w14:textId="77777777" w:rsidR="00D022D6" w:rsidRPr="00DB6BDE" w:rsidRDefault="00D022D6" w:rsidP="00EE49A3">
            <w:pPr>
              <w:pStyle w:val="TableText"/>
            </w:pPr>
          </w:p>
        </w:tc>
        <w:tc>
          <w:tcPr>
            <w:tcW w:w="2600" w:type="dxa"/>
            <w:tcBorders>
              <w:top w:val="nil"/>
              <w:left w:val="single" w:sz="4" w:space="0" w:color="328612"/>
              <w:bottom w:val="nil"/>
              <w:right w:val="single" w:sz="4" w:space="0" w:color="328612"/>
            </w:tcBorders>
            <w:shd w:val="clear" w:color="auto" w:fill="EAF4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2F09C" w14:textId="77777777" w:rsidR="00D022D6" w:rsidRPr="00DB6BDE" w:rsidRDefault="00D022D6" w:rsidP="00EE49A3">
            <w:pPr>
              <w:pStyle w:val="TableText"/>
            </w:pPr>
          </w:p>
        </w:tc>
        <w:tc>
          <w:tcPr>
            <w:tcW w:w="2600" w:type="dxa"/>
            <w:tcBorders>
              <w:top w:val="nil"/>
              <w:left w:val="single" w:sz="4" w:space="0" w:color="328612"/>
              <w:bottom w:val="nil"/>
              <w:right w:val="single" w:sz="4" w:space="0" w:color="328612"/>
            </w:tcBorders>
            <w:shd w:val="clear" w:color="auto" w:fill="EAF4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57D05" w14:textId="77777777" w:rsidR="00D022D6" w:rsidRPr="00DB6BDE" w:rsidRDefault="00D022D6" w:rsidP="00EE49A3">
            <w:pPr>
              <w:pStyle w:val="TableText"/>
            </w:pPr>
          </w:p>
        </w:tc>
        <w:tc>
          <w:tcPr>
            <w:tcW w:w="2600" w:type="dxa"/>
            <w:tcBorders>
              <w:top w:val="nil"/>
              <w:left w:val="single" w:sz="4" w:space="0" w:color="328612"/>
              <w:bottom w:val="nil"/>
              <w:right w:val="nil"/>
            </w:tcBorders>
            <w:shd w:val="clear" w:color="auto" w:fill="EAF4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9F551" w14:textId="77777777" w:rsidR="00D022D6" w:rsidRPr="00DB6BDE" w:rsidRDefault="00D022D6" w:rsidP="00EE49A3">
            <w:pPr>
              <w:pStyle w:val="TableText"/>
            </w:pPr>
          </w:p>
        </w:tc>
      </w:tr>
      <w:tr w:rsidR="00D022D6" w:rsidRPr="00DB6BDE" w14:paraId="0ADE00E1" w14:textId="77777777" w:rsidTr="00EE49A3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32861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0A3F" w14:textId="6AE66772" w:rsidR="00DB6BDE" w:rsidRPr="00DB6BDE" w:rsidRDefault="00DB6BDE" w:rsidP="00EE49A3">
            <w:pPr>
              <w:pStyle w:val="TableText"/>
            </w:pPr>
            <w:r>
              <w:t>Name</w:t>
            </w:r>
          </w:p>
        </w:tc>
        <w:tc>
          <w:tcPr>
            <w:tcW w:w="3465" w:type="dxa"/>
            <w:tcBorders>
              <w:top w:val="nil"/>
              <w:left w:val="single" w:sz="4" w:space="0" w:color="328612"/>
              <w:bottom w:val="nil"/>
              <w:right w:val="single" w:sz="4" w:space="0" w:color="32861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C4CA" w14:textId="77777777" w:rsidR="00D022D6" w:rsidRPr="00DB6BDE" w:rsidRDefault="00D022D6" w:rsidP="00EE49A3">
            <w:pPr>
              <w:pStyle w:val="TableText"/>
            </w:pPr>
          </w:p>
        </w:tc>
        <w:tc>
          <w:tcPr>
            <w:tcW w:w="2600" w:type="dxa"/>
            <w:tcBorders>
              <w:top w:val="nil"/>
              <w:left w:val="single" w:sz="4" w:space="0" w:color="328612"/>
              <w:bottom w:val="nil"/>
              <w:right w:val="single" w:sz="4" w:space="0" w:color="32861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522D" w14:textId="77777777" w:rsidR="00D022D6" w:rsidRPr="00DB6BDE" w:rsidRDefault="00D022D6" w:rsidP="00EE49A3">
            <w:pPr>
              <w:pStyle w:val="TableText"/>
            </w:pPr>
          </w:p>
        </w:tc>
        <w:tc>
          <w:tcPr>
            <w:tcW w:w="2600" w:type="dxa"/>
            <w:tcBorders>
              <w:top w:val="nil"/>
              <w:left w:val="single" w:sz="4" w:space="0" w:color="328612"/>
              <w:bottom w:val="nil"/>
              <w:right w:val="single" w:sz="4" w:space="0" w:color="32861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4530" w14:textId="77777777" w:rsidR="00D022D6" w:rsidRPr="00DB6BDE" w:rsidRDefault="00D022D6" w:rsidP="00EE49A3">
            <w:pPr>
              <w:pStyle w:val="TableText"/>
            </w:pPr>
          </w:p>
        </w:tc>
        <w:tc>
          <w:tcPr>
            <w:tcW w:w="2600" w:type="dxa"/>
            <w:tcBorders>
              <w:top w:val="nil"/>
              <w:left w:val="single" w:sz="4" w:space="0" w:color="328612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02F28" w14:textId="77777777" w:rsidR="00D022D6" w:rsidRPr="00DB6BDE" w:rsidRDefault="00D022D6" w:rsidP="00EE49A3">
            <w:pPr>
              <w:pStyle w:val="TableText"/>
            </w:pPr>
          </w:p>
        </w:tc>
      </w:tr>
      <w:tr w:rsidR="00EE49A3" w:rsidRPr="00EE49A3" w14:paraId="4CAEF3D3" w14:textId="77777777" w:rsidTr="00EE49A3">
        <w:trPr>
          <w:trHeight w:val="420"/>
        </w:trPr>
        <w:tc>
          <w:tcPr>
            <w:tcW w:w="12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56DA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6839" w14:textId="013B16DA" w:rsidR="00D022D6" w:rsidRPr="00EE49A3" w:rsidRDefault="00836DF8" w:rsidP="00EE49A3">
            <w:pPr>
              <w:pStyle w:val="TH-TableHeading"/>
              <w:jc w:val="center"/>
              <w:rPr>
                <w:color w:val="FFFFFF" w:themeColor="background1"/>
              </w:rPr>
            </w:pPr>
            <w:r w:rsidRPr="00EE49A3">
              <w:rPr>
                <w:color w:val="FFFFFF" w:themeColor="background1"/>
              </w:rPr>
              <w:t>General Problem Statement(s)</w:t>
            </w:r>
            <w:r w:rsidR="00DB6BDE" w:rsidRPr="00EE49A3">
              <w:rPr>
                <w:color w:val="FFFFFF" w:themeColor="background1"/>
              </w:rPr>
              <w:t xml:space="preserve"> for Whole Network</w:t>
            </w:r>
          </w:p>
        </w:tc>
      </w:tr>
      <w:tr w:rsidR="00D022D6" w:rsidRPr="00DB6BDE" w14:paraId="417EDA91" w14:textId="77777777" w:rsidTr="00EE49A3">
        <w:trPr>
          <w:trHeight w:val="420"/>
        </w:trPr>
        <w:tc>
          <w:tcPr>
            <w:tcW w:w="12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9EFE" w14:textId="2FBEE82C" w:rsidR="00D022D6" w:rsidRDefault="00D022D6" w:rsidP="00EE49A3">
            <w:pPr>
              <w:pStyle w:val="N3-3rdBullet"/>
              <w:numPr>
                <w:ilvl w:val="0"/>
                <w:numId w:val="10"/>
              </w:numPr>
              <w:ind w:left="432" w:hanging="432"/>
            </w:pPr>
          </w:p>
          <w:p w14:paraId="5372D4C4" w14:textId="6950427D" w:rsidR="00EE49A3" w:rsidRDefault="00EE49A3" w:rsidP="00EE49A3">
            <w:pPr>
              <w:pStyle w:val="N3-3rdBullet"/>
              <w:numPr>
                <w:ilvl w:val="0"/>
                <w:numId w:val="10"/>
              </w:numPr>
              <w:ind w:left="432" w:hanging="432"/>
            </w:pPr>
          </w:p>
          <w:p w14:paraId="6C65E7E2" w14:textId="77777777" w:rsidR="00EE49A3" w:rsidRDefault="00EE49A3" w:rsidP="00EE49A3">
            <w:pPr>
              <w:pStyle w:val="N3-3rdBullet"/>
              <w:numPr>
                <w:ilvl w:val="0"/>
                <w:numId w:val="10"/>
              </w:numPr>
              <w:ind w:left="432" w:hanging="432"/>
            </w:pPr>
          </w:p>
          <w:p w14:paraId="6ECCCA6E" w14:textId="332895DA" w:rsidR="00DB6BDE" w:rsidRPr="00DB6BDE" w:rsidRDefault="00DB6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14:paraId="3A93C936" w14:textId="77777777" w:rsidR="00D022D6" w:rsidRPr="00DB6BDE" w:rsidRDefault="00D022D6">
      <w:pPr>
        <w:rPr>
          <w:rFonts w:ascii="Times New Roman" w:hAnsi="Times New Roman" w:cs="Times New Roman"/>
        </w:rPr>
      </w:pPr>
    </w:p>
    <w:sectPr w:rsidR="00D022D6" w:rsidRPr="00DB6BDE" w:rsidSect="00EE49A3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C1AE5" w14:textId="77777777" w:rsidR="00001AA9" w:rsidRDefault="00001AA9">
      <w:r>
        <w:separator/>
      </w:r>
    </w:p>
  </w:endnote>
  <w:endnote w:type="continuationSeparator" w:id="0">
    <w:p w14:paraId="4D8EFCF8" w14:textId="77777777" w:rsidR="00001AA9" w:rsidRDefault="0000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522B0" w14:textId="77777777" w:rsidR="00EE49A3" w:rsidRPr="00EE49A3" w:rsidRDefault="00EE49A3" w:rsidP="00EE49A3">
    <w:pPr>
      <w:tabs>
        <w:tab w:val="right" w:pos="12960"/>
      </w:tabs>
      <w:spacing w:line="240" w:lineRule="atLeast"/>
      <w:rPr>
        <w:rFonts w:ascii="Calibri" w:eastAsia="Times New Roman" w:hAnsi="Calibri" w:cs="Calibri"/>
        <w:color w:val="356DA2"/>
        <w:sz w:val="20"/>
        <w:szCs w:val="20"/>
      </w:rPr>
    </w:pPr>
    <w:r w:rsidRPr="00EE49A3">
      <w:rPr>
        <w:rFonts w:ascii="Calibri" w:eastAsia="Times New Roman" w:hAnsi="Calibri" w:cs="Calibri"/>
        <w:noProof/>
        <w:color w:val="356DA2"/>
        <w:sz w:val="20"/>
        <w:szCs w:val="20"/>
      </w:rPr>
      <w:drawing>
        <wp:anchor distT="0" distB="0" distL="114300" distR="114300" simplePos="0" relativeHeight="251659264" behindDoc="0" locked="0" layoutInCell="1" allowOverlap="1" wp14:anchorId="34D09115" wp14:editId="25BD78AC">
          <wp:simplePos x="0" y="0"/>
          <wp:positionH relativeFrom="column">
            <wp:posOffset>8315325</wp:posOffset>
          </wp:positionH>
          <wp:positionV relativeFrom="paragraph">
            <wp:posOffset>-73660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triangle_footer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49A3">
      <w:rPr>
        <w:rFonts w:ascii="Calibri" w:eastAsia="Times New Roman" w:hAnsi="Calibri" w:cs="Calibri"/>
        <w:b/>
        <w:color w:val="356DA2"/>
        <w:sz w:val="20"/>
        <w:szCs w:val="20"/>
      </w:rPr>
      <w:tab/>
    </w:r>
    <w:r w:rsidRPr="00EE49A3">
      <w:rPr>
        <w:rFonts w:ascii="Calibri" w:eastAsia="Times New Roman" w:hAnsi="Calibri" w:cs="Calibri"/>
        <w:color w:val="356DA2"/>
        <w:sz w:val="20"/>
        <w:szCs w:val="20"/>
      </w:rPr>
      <w:fldChar w:fldCharType="begin"/>
    </w:r>
    <w:r w:rsidRPr="00EE49A3">
      <w:rPr>
        <w:rFonts w:ascii="Calibri" w:eastAsia="Times New Roman" w:hAnsi="Calibri" w:cs="Calibri"/>
        <w:color w:val="356DA2"/>
        <w:sz w:val="20"/>
        <w:szCs w:val="20"/>
      </w:rPr>
      <w:instrText xml:space="preserve"> PAGE   \* MERGEFORMAT </w:instrText>
    </w:r>
    <w:r w:rsidRPr="00EE49A3">
      <w:rPr>
        <w:rFonts w:ascii="Calibri" w:eastAsia="Times New Roman" w:hAnsi="Calibri" w:cs="Calibri"/>
        <w:color w:val="356DA2"/>
        <w:sz w:val="20"/>
        <w:szCs w:val="20"/>
      </w:rPr>
      <w:fldChar w:fldCharType="separate"/>
    </w:r>
    <w:r w:rsidRPr="00EE49A3">
      <w:rPr>
        <w:rFonts w:ascii="Calibri" w:eastAsia="Times New Roman" w:hAnsi="Calibri" w:cs="Calibri"/>
        <w:color w:val="356DA2"/>
        <w:sz w:val="20"/>
        <w:szCs w:val="20"/>
      </w:rPr>
      <w:t>1</w:t>
    </w:r>
    <w:r w:rsidRPr="00EE49A3">
      <w:rPr>
        <w:rFonts w:ascii="Calibri" w:eastAsia="Times New Roman" w:hAnsi="Calibri" w:cs="Calibri"/>
        <w:noProof/>
        <w:color w:val="356DA2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1B514" w14:textId="77777777" w:rsidR="00EE49A3" w:rsidRPr="00EE49A3" w:rsidRDefault="00EE49A3" w:rsidP="00EE49A3">
    <w:pPr>
      <w:tabs>
        <w:tab w:val="right" w:pos="12960"/>
      </w:tabs>
      <w:spacing w:line="240" w:lineRule="atLeast"/>
      <w:rPr>
        <w:rFonts w:ascii="Calibri" w:eastAsia="Times New Roman" w:hAnsi="Calibri" w:cs="Calibri"/>
        <w:color w:val="356DA2"/>
        <w:sz w:val="20"/>
        <w:szCs w:val="20"/>
      </w:rPr>
    </w:pPr>
    <w:r w:rsidRPr="00EE49A3">
      <w:rPr>
        <w:rFonts w:ascii="Calibri" w:eastAsia="Times New Roman" w:hAnsi="Calibri" w:cs="Calibri"/>
        <w:noProof/>
        <w:color w:val="356DA2"/>
        <w:sz w:val="20"/>
        <w:szCs w:val="20"/>
      </w:rPr>
      <w:drawing>
        <wp:anchor distT="0" distB="0" distL="114300" distR="114300" simplePos="0" relativeHeight="251661312" behindDoc="0" locked="0" layoutInCell="1" allowOverlap="1" wp14:anchorId="7E8C7563" wp14:editId="6D804ED9">
          <wp:simplePos x="0" y="0"/>
          <wp:positionH relativeFrom="column">
            <wp:posOffset>8315325</wp:posOffset>
          </wp:positionH>
          <wp:positionV relativeFrom="paragraph">
            <wp:posOffset>-73660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triangle_footer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49A3">
      <w:rPr>
        <w:rFonts w:ascii="Calibri" w:eastAsia="Times New Roman" w:hAnsi="Calibri" w:cs="Calibri"/>
        <w:b/>
        <w:color w:val="356DA2"/>
        <w:sz w:val="20"/>
        <w:szCs w:val="20"/>
      </w:rPr>
      <w:tab/>
    </w:r>
    <w:r w:rsidRPr="00EE49A3">
      <w:rPr>
        <w:rFonts w:ascii="Calibri" w:eastAsia="Times New Roman" w:hAnsi="Calibri" w:cs="Calibri"/>
        <w:color w:val="356DA2"/>
        <w:sz w:val="20"/>
        <w:szCs w:val="20"/>
      </w:rPr>
      <w:fldChar w:fldCharType="begin"/>
    </w:r>
    <w:r w:rsidRPr="00EE49A3">
      <w:rPr>
        <w:rFonts w:ascii="Calibri" w:eastAsia="Times New Roman" w:hAnsi="Calibri" w:cs="Calibri"/>
        <w:color w:val="356DA2"/>
        <w:sz w:val="20"/>
        <w:szCs w:val="20"/>
      </w:rPr>
      <w:instrText xml:space="preserve"> PAGE   \* MERGEFORMAT </w:instrText>
    </w:r>
    <w:r w:rsidRPr="00EE49A3">
      <w:rPr>
        <w:rFonts w:ascii="Calibri" w:eastAsia="Times New Roman" w:hAnsi="Calibri" w:cs="Calibri"/>
        <w:color w:val="356DA2"/>
        <w:sz w:val="20"/>
        <w:szCs w:val="20"/>
      </w:rPr>
      <w:fldChar w:fldCharType="separate"/>
    </w:r>
    <w:r>
      <w:rPr>
        <w:rFonts w:ascii="Calibri" w:eastAsia="Times New Roman" w:hAnsi="Calibri" w:cs="Calibri"/>
        <w:color w:val="356DA2"/>
        <w:sz w:val="20"/>
        <w:szCs w:val="20"/>
      </w:rPr>
      <w:t>2</w:t>
    </w:r>
    <w:r w:rsidRPr="00EE49A3">
      <w:rPr>
        <w:rFonts w:ascii="Calibri" w:eastAsia="Times New Roman" w:hAnsi="Calibri" w:cs="Calibri"/>
        <w:noProof/>
        <w:color w:val="356DA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D732A" w14:textId="77777777" w:rsidR="00001AA9" w:rsidRDefault="00001AA9">
      <w:r>
        <w:separator/>
      </w:r>
    </w:p>
  </w:footnote>
  <w:footnote w:type="continuationSeparator" w:id="0">
    <w:p w14:paraId="5B50A0FD" w14:textId="77777777" w:rsidR="00001AA9" w:rsidRDefault="0000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7BF8C" w14:textId="740CA921" w:rsidR="00EE49A3" w:rsidRPr="00EE49A3" w:rsidRDefault="00EE49A3" w:rsidP="00EE49A3">
    <w:pPr>
      <w:pBdr>
        <w:bottom w:val="single" w:sz="4" w:space="1" w:color="328612"/>
      </w:pBdr>
      <w:spacing w:line="240" w:lineRule="atLeast"/>
      <w:rPr>
        <w:rFonts w:ascii="Calibri" w:eastAsia="Times New Roman" w:hAnsi="Calibri" w:cs="Calibri"/>
        <w:color w:val="356DA2"/>
        <w:sz w:val="22"/>
        <w:szCs w:val="22"/>
      </w:rPr>
    </w:pPr>
    <w:r>
      <w:rPr>
        <w:rFonts w:ascii="Calibri" w:eastAsia="Times New Roman" w:hAnsi="Calibri" w:cs="Calibri"/>
        <w:color w:val="356DA2"/>
        <w:sz w:val="22"/>
        <w:szCs w:val="22"/>
      </w:rPr>
      <w:t>Problem Statement Exploration</w:t>
    </w:r>
  </w:p>
  <w:p w14:paraId="5F80E242" w14:textId="15CEEF3B" w:rsidR="00D022D6" w:rsidRDefault="00D022D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6E43E" w14:textId="77777777" w:rsidR="00EE49A3" w:rsidRDefault="00EE49A3" w:rsidP="00EE49A3">
    <w:pPr>
      <w:spacing w:after="240"/>
      <w:jc w:val="right"/>
    </w:pPr>
    <w:r>
      <w:rPr>
        <w:noProof/>
      </w:rPr>
      <w:drawing>
        <wp:inline distT="0" distB="0" distL="0" distR="0" wp14:anchorId="2C4EFB70" wp14:editId="3379F88E">
          <wp:extent cx="8210550" cy="11293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9899" cy="11360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02F3"/>
    <w:multiLevelType w:val="hybridMultilevel"/>
    <w:tmpl w:val="E59AFDB0"/>
    <w:lvl w:ilvl="0" w:tplc="F82C795C">
      <w:start w:val="1"/>
      <w:numFmt w:val="bullet"/>
      <w:lvlText w:val="»"/>
      <w:lvlJc w:val="left"/>
      <w:pPr>
        <w:tabs>
          <w:tab w:val="num" w:pos="1152"/>
        </w:tabs>
        <w:ind w:left="1152" w:hanging="576"/>
      </w:pPr>
      <w:rPr>
        <w:rFonts w:ascii="Calibri" w:hAnsi="Calibri" w:hint="default"/>
        <w:color w:val="328612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4938"/>
    <w:multiLevelType w:val="hybridMultilevel"/>
    <w:tmpl w:val="E6A25416"/>
    <w:lvl w:ilvl="0" w:tplc="35B24086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Cambria" w:hAnsi="Cambria" w:hint="default"/>
        <w:b/>
        <w:i w:val="0"/>
        <w:caps w:val="0"/>
        <w:color w:val="356DA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E4FF0"/>
    <w:multiLevelType w:val="multilevel"/>
    <w:tmpl w:val="C1DCC6DC"/>
    <w:lvl w:ilvl="0">
      <w:start w:val="1"/>
      <w:numFmt w:val="decimal"/>
      <w:lvlText w:val="%1."/>
      <w:lvlJc w:val="left"/>
      <w:pPr>
        <w:ind w:left="54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61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8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5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82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90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7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4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1160" w:hanging="360"/>
      </w:pPr>
      <w:rPr>
        <w:u w:val="none"/>
      </w:rPr>
    </w:lvl>
  </w:abstractNum>
  <w:abstractNum w:abstractNumId="3" w15:restartNumberingAfterBreak="0">
    <w:nsid w:val="35BA4D5E"/>
    <w:multiLevelType w:val="hybridMultilevel"/>
    <w:tmpl w:val="89FC1372"/>
    <w:lvl w:ilvl="0" w:tplc="6A2699B2">
      <w:start w:val="1"/>
      <w:numFmt w:val="bullet"/>
      <w:pStyle w:val="N1-1stBullet"/>
      <w:lvlText w:val="»"/>
      <w:lvlJc w:val="left"/>
      <w:pPr>
        <w:ind w:left="360" w:hanging="360"/>
      </w:pPr>
      <w:rPr>
        <w:rFonts w:ascii="Calibri" w:hAnsi="Calibri" w:hint="default"/>
        <w:color w:val="32861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72F80"/>
    <w:multiLevelType w:val="hybridMultilevel"/>
    <w:tmpl w:val="2D801180"/>
    <w:lvl w:ilvl="0" w:tplc="E182B93E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b/>
        <w:i w:val="0"/>
        <w:color w:val="328612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E86CCA"/>
    <w:multiLevelType w:val="hybridMultilevel"/>
    <w:tmpl w:val="560A23D0"/>
    <w:lvl w:ilvl="0" w:tplc="62F26D84">
      <w:start w:val="1"/>
      <w:numFmt w:val="bullet"/>
      <w:pStyle w:val="N2-2ndBullet"/>
      <w:lvlText w:val="›"/>
      <w:lvlJc w:val="left"/>
      <w:pPr>
        <w:ind w:left="1008" w:hanging="360"/>
      </w:pPr>
      <w:rPr>
        <w:rFonts w:ascii="Calibri" w:hAnsi="Calibri" w:hint="default"/>
        <w:b/>
        <w:i w:val="0"/>
        <w:color w:val="356DA2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9063C7"/>
    <w:multiLevelType w:val="multilevel"/>
    <w:tmpl w:val="508EBB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5C41EF5"/>
    <w:multiLevelType w:val="hybridMultilevel"/>
    <w:tmpl w:val="39A851BA"/>
    <w:lvl w:ilvl="0" w:tplc="AF66476A">
      <w:start w:val="1"/>
      <w:numFmt w:val="bullet"/>
      <w:lvlText w:val="›"/>
      <w:lvlJc w:val="left"/>
      <w:pPr>
        <w:tabs>
          <w:tab w:val="num" w:pos="1728"/>
        </w:tabs>
        <w:ind w:left="1728" w:hanging="576"/>
      </w:pPr>
      <w:rPr>
        <w:rFonts w:ascii="Calibri" w:hAnsi="Calibri" w:hint="default"/>
        <w:b/>
        <w:i w:val="0"/>
        <w:color w:val="356DA2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D6"/>
    <w:rsid w:val="00001AA9"/>
    <w:rsid w:val="00223F11"/>
    <w:rsid w:val="002400EF"/>
    <w:rsid w:val="00276C2D"/>
    <w:rsid w:val="00356ACA"/>
    <w:rsid w:val="00446010"/>
    <w:rsid w:val="00521018"/>
    <w:rsid w:val="00532971"/>
    <w:rsid w:val="00624DF6"/>
    <w:rsid w:val="00736C91"/>
    <w:rsid w:val="00836DF8"/>
    <w:rsid w:val="00926D3C"/>
    <w:rsid w:val="00964D2D"/>
    <w:rsid w:val="009A0E31"/>
    <w:rsid w:val="00A47B97"/>
    <w:rsid w:val="00B268B2"/>
    <w:rsid w:val="00C54F2B"/>
    <w:rsid w:val="00CC0A47"/>
    <w:rsid w:val="00D00C1B"/>
    <w:rsid w:val="00D022D6"/>
    <w:rsid w:val="00D6775B"/>
    <w:rsid w:val="00DB6BDE"/>
    <w:rsid w:val="00E12EAB"/>
    <w:rsid w:val="00E134F6"/>
    <w:rsid w:val="00EE49A3"/>
    <w:rsid w:val="00FA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5D299F"/>
  <w15:docId w15:val="{62512196-B603-4228-94F7-DAD47D14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4F6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Heading1">
    <w:name w:val="heading 1"/>
    <w:aliases w:val="H1-Chap. Head"/>
    <w:basedOn w:val="Normal"/>
    <w:link w:val="Heading1Char"/>
    <w:qFormat/>
    <w:rsid w:val="00E134F6"/>
    <w:pPr>
      <w:keepNext/>
      <w:tabs>
        <w:tab w:val="left" w:pos="1152"/>
      </w:tabs>
      <w:spacing w:after="360" w:line="620" w:lineRule="atLeast"/>
      <w:outlineLvl w:val="0"/>
    </w:pPr>
    <w:rPr>
      <w:rFonts w:eastAsia="Times New Roman" w:cstheme="minorHAnsi"/>
      <w:b/>
      <w:color w:val="356DA2"/>
      <w:sz w:val="48"/>
      <w:szCs w:val="48"/>
    </w:rPr>
  </w:style>
  <w:style w:type="paragraph" w:styleId="Heading2">
    <w:name w:val="heading 2"/>
    <w:aliases w:val="H2-Sec. Head"/>
    <w:basedOn w:val="Normal"/>
    <w:next w:val="Normal"/>
    <w:link w:val="Heading2Char"/>
    <w:unhideWhenUsed/>
    <w:qFormat/>
    <w:rsid w:val="00E134F6"/>
    <w:pPr>
      <w:keepNext/>
      <w:tabs>
        <w:tab w:val="left" w:pos="1152"/>
      </w:tabs>
      <w:spacing w:after="72" w:line="440" w:lineRule="atLeast"/>
      <w:ind w:left="1152" w:hanging="1152"/>
      <w:outlineLvl w:val="1"/>
    </w:pPr>
    <w:rPr>
      <w:rFonts w:eastAsia="Times New Roman" w:cstheme="minorHAnsi"/>
      <w:color w:val="328612"/>
      <w:sz w:val="36"/>
      <w:szCs w:val="36"/>
    </w:rPr>
  </w:style>
  <w:style w:type="paragraph" w:styleId="Heading3">
    <w:name w:val="heading 3"/>
    <w:aliases w:val="H3-Sec. Head"/>
    <w:basedOn w:val="Normal"/>
    <w:next w:val="Normal"/>
    <w:link w:val="Heading3Char"/>
    <w:unhideWhenUsed/>
    <w:qFormat/>
    <w:rsid w:val="00E134F6"/>
    <w:pPr>
      <w:keepNext/>
      <w:tabs>
        <w:tab w:val="left" w:pos="1152"/>
      </w:tabs>
      <w:spacing w:before="120" w:after="72" w:line="380" w:lineRule="atLeast"/>
      <w:ind w:left="1152" w:hanging="1152"/>
      <w:outlineLvl w:val="2"/>
    </w:pPr>
    <w:rPr>
      <w:rFonts w:eastAsia="Times New Roman" w:cstheme="minorHAnsi"/>
      <w:b/>
      <w:color w:val="356DA2"/>
      <w:sz w:val="32"/>
      <w:szCs w:val="32"/>
    </w:rPr>
  </w:style>
  <w:style w:type="paragraph" w:styleId="Heading4">
    <w:name w:val="heading 4"/>
    <w:aliases w:val="H4-Sec. Head"/>
    <w:basedOn w:val="Normal"/>
    <w:next w:val="Normal"/>
    <w:link w:val="Heading4Char"/>
    <w:unhideWhenUsed/>
    <w:qFormat/>
    <w:rsid w:val="00E134F6"/>
    <w:pPr>
      <w:keepNext/>
      <w:tabs>
        <w:tab w:val="left" w:pos="1152"/>
      </w:tabs>
      <w:spacing w:after="70" w:line="280" w:lineRule="atLeast"/>
      <w:ind w:left="1152" w:hanging="1152"/>
      <w:outlineLvl w:val="3"/>
    </w:pPr>
    <w:rPr>
      <w:rFonts w:eastAsia="Times New Roman" w:cstheme="minorHAnsi"/>
      <w:color w:val="356DA2"/>
      <w:sz w:val="26"/>
      <w:szCs w:val="2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  <w:rsid w:val="00E134F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134F6"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autoRedefine/>
    <w:uiPriority w:val="99"/>
    <w:unhideWhenUsed/>
    <w:rsid w:val="00E134F6"/>
    <w:pPr>
      <w:tabs>
        <w:tab w:val="center" w:pos="4680"/>
        <w:tab w:val="right" w:pos="9360"/>
      </w:tabs>
      <w:spacing w:after="480"/>
      <w:ind w:left="-360"/>
    </w:pPr>
    <w:rPr>
      <w:b/>
      <w:color w:val="F99A1B"/>
    </w:rPr>
  </w:style>
  <w:style w:type="character" w:customStyle="1" w:styleId="HeaderChar">
    <w:name w:val="Header Char"/>
    <w:basedOn w:val="DefaultParagraphFont"/>
    <w:link w:val="Header"/>
    <w:uiPriority w:val="99"/>
    <w:rsid w:val="00E134F6"/>
    <w:rPr>
      <w:rFonts w:asciiTheme="minorHAnsi" w:eastAsiaTheme="minorHAnsi" w:hAnsiTheme="minorHAnsi" w:cstheme="minorBidi"/>
      <w:b/>
      <w:color w:val="F99A1B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3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4F6"/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2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E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EAB"/>
    <w:rPr>
      <w:b/>
      <w:bCs/>
      <w:sz w:val="20"/>
      <w:szCs w:val="20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E134F6"/>
    <w:rPr>
      <w:rFonts w:asciiTheme="minorHAnsi" w:eastAsia="Times New Roman" w:hAnsiTheme="minorHAnsi" w:cstheme="minorHAnsi"/>
      <w:b/>
      <w:color w:val="356DA2"/>
      <w:sz w:val="48"/>
      <w:szCs w:val="48"/>
      <w:lang w:val="en-US"/>
    </w:rPr>
  </w:style>
  <w:style w:type="paragraph" w:customStyle="1" w:styleId="SL-FlLftSgl">
    <w:name w:val="SL-Fl Lft Sgl"/>
    <w:basedOn w:val="Normal"/>
    <w:rsid w:val="00E134F6"/>
    <w:pPr>
      <w:spacing w:after="180" w:line="320" w:lineRule="atLeast"/>
    </w:pPr>
    <w:rPr>
      <w:rFonts w:ascii="Cambria" w:eastAsia="Times New Roman" w:hAnsi="Cambria" w:cs="Times New Roman"/>
      <w:color w:val="2F4550"/>
      <w:sz w:val="22"/>
      <w:szCs w:val="22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E134F6"/>
    <w:rPr>
      <w:rFonts w:asciiTheme="minorHAnsi" w:eastAsia="Times New Roman" w:hAnsiTheme="minorHAnsi" w:cstheme="minorHAnsi"/>
      <w:color w:val="328612"/>
      <w:sz w:val="36"/>
      <w:szCs w:val="36"/>
      <w:lang w:val="en-US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E134F6"/>
    <w:rPr>
      <w:rFonts w:asciiTheme="minorHAnsi" w:eastAsia="Times New Roman" w:hAnsiTheme="minorHAnsi" w:cstheme="minorHAnsi"/>
      <w:b/>
      <w:color w:val="356DA2"/>
      <w:sz w:val="32"/>
      <w:szCs w:val="32"/>
      <w:lang w:val="en-US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E134F6"/>
    <w:rPr>
      <w:rFonts w:asciiTheme="minorHAnsi" w:eastAsia="Times New Roman" w:hAnsiTheme="minorHAnsi" w:cstheme="minorHAnsi"/>
      <w:color w:val="356DA2"/>
      <w:sz w:val="26"/>
      <w:szCs w:val="26"/>
      <w:lang w:val="en-US"/>
    </w:rPr>
  </w:style>
  <w:style w:type="paragraph" w:customStyle="1" w:styleId="N1-1stBullet">
    <w:name w:val="N1-1st Bullet"/>
    <w:rsid w:val="00E134F6"/>
    <w:pPr>
      <w:numPr>
        <w:numId w:val="8"/>
      </w:numPr>
      <w:spacing w:after="90" w:line="300" w:lineRule="atLeast"/>
      <w:ind w:left="288" w:hanging="288"/>
    </w:pPr>
    <w:rPr>
      <w:rFonts w:ascii="Cambria" w:eastAsia="Times New Roman" w:hAnsi="Cambria" w:cs="Calibri"/>
      <w:color w:val="2F4550"/>
      <w:lang w:val="en-US"/>
    </w:rPr>
  </w:style>
  <w:style w:type="paragraph" w:customStyle="1" w:styleId="N2-2ndBullet">
    <w:name w:val="N2-2nd Bullet"/>
    <w:rsid w:val="00E134F6"/>
    <w:pPr>
      <w:numPr>
        <w:numId w:val="9"/>
      </w:numPr>
      <w:spacing w:after="90" w:line="300" w:lineRule="atLeast"/>
      <w:ind w:left="576" w:hanging="288"/>
    </w:pPr>
    <w:rPr>
      <w:rFonts w:ascii="Cambria" w:eastAsia="Times New Roman" w:hAnsi="Cambria" w:cstheme="minorHAnsi"/>
      <w:color w:val="2F4550"/>
      <w:lang w:val="en-US"/>
    </w:rPr>
  </w:style>
  <w:style w:type="paragraph" w:customStyle="1" w:styleId="N3-3rdBullet">
    <w:name w:val="N3-3rd Bullet"/>
    <w:basedOn w:val="Normal"/>
    <w:rsid w:val="00E134F6"/>
    <w:pPr>
      <w:numPr>
        <w:numId w:val="6"/>
      </w:numPr>
      <w:tabs>
        <w:tab w:val="clear" w:pos="2304"/>
      </w:tabs>
      <w:spacing w:after="180" w:line="300" w:lineRule="atLeast"/>
      <w:ind w:left="288" w:hanging="288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4-4thBullet">
    <w:name w:val="N4-4th Bullet"/>
    <w:basedOn w:val="Normal"/>
    <w:rsid w:val="00E134F6"/>
    <w:pPr>
      <w:numPr>
        <w:numId w:val="7"/>
      </w:numPr>
      <w:tabs>
        <w:tab w:val="clear" w:pos="2880"/>
      </w:tabs>
      <w:spacing w:after="180" w:line="300" w:lineRule="atLeast"/>
      <w:ind w:left="576" w:hanging="288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7-3Block">
    <w:name w:val="N7-3&quot; Block"/>
    <w:basedOn w:val="Normal"/>
    <w:rsid w:val="00E134F6"/>
    <w:pPr>
      <w:pBdr>
        <w:top w:val="single" w:sz="12" w:space="6" w:color="26A642"/>
        <w:bottom w:val="single" w:sz="12" w:space="6" w:color="26A642"/>
      </w:pBdr>
      <w:tabs>
        <w:tab w:val="left" w:pos="1152"/>
      </w:tabs>
      <w:spacing w:after="180" w:line="380" w:lineRule="atLeast"/>
      <w:ind w:left="360"/>
    </w:pPr>
    <w:rPr>
      <w:rFonts w:eastAsia="Times New Roman" w:cstheme="minorHAnsi"/>
      <w:color w:val="356DA2"/>
      <w:sz w:val="30"/>
      <w:szCs w:val="30"/>
    </w:rPr>
  </w:style>
  <w:style w:type="character" w:styleId="SubtleReference">
    <w:name w:val="Subtle Reference"/>
    <w:uiPriority w:val="31"/>
    <w:qFormat/>
    <w:rsid w:val="00E134F6"/>
    <w:rPr>
      <w:b/>
      <w:sz w:val="22"/>
      <w:szCs w:val="22"/>
    </w:rPr>
  </w:style>
  <w:style w:type="paragraph" w:customStyle="1" w:styleId="Quote1">
    <w:name w:val="Quote 1"/>
    <w:basedOn w:val="N7-3Block"/>
    <w:qFormat/>
    <w:rsid w:val="00E134F6"/>
    <w:pPr>
      <w:pBdr>
        <w:top w:val="single" w:sz="12" w:space="6" w:color="328612"/>
        <w:bottom w:val="single" w:sz="12" w:space="6" w:color="328612"/>
      </w:pBdr>
      <w:tabs>
        <w:tab w:val="clear" w:pos="1152"/>
      </w:tabs>
    </w:pPr>
  </w:style>
  <w:style w:type="table" w:styleId="TableGrid">
    <w:name w:val="Table Grid"/>
    <w:basedOn w:val="TableNormal"/>
    <w:uiPriority w:val="59"/>
    <w:rsid w:val="00E134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-TableTitle">
    <w:name w:val="TT-Table Title"/>
    <w:rsid w:val="00E134F6"/>
    <w:pPr>
      <w:keepNext/>
      <w:tabs>
        <w:tab w:val="left" w:pos="1440"/>
      </w:tabs>
      <w:spacing w:before="80" w:after="140" w:line="300" w:lineRule="atLeast"/>
      <w:ind w:left="1440" w:hanging="1440"/>
    </w:pPr>
    <w:rPr>
      <w:rFonts w:ascii="Calibri" w:eastAsia="Times New Roman" w:hAnsi="Calibri" w:cs="Calibri"/>
      <w:b/>
      <w:color w:val="328612"/>
      <w:sz w:val="26"/>
      <w:szCs w:val="26"/>
      <w:lang w:val="en-US"/>
    </w:rPr>
  </w:style>
  <w:style w:type="paragraph" w:customStyle="1" w:styleId="TH-TableHeading">
    <w:name w:val="TH-Table Heading"/>
    <w:basedOn w:val="TT-TableTitle"/>
    <w:rsid w:val="00E134F6"/>
    <w:pPr>
      <w:spacing w:before="0" w:after="0" w:line="260" w:lineRule="atLeast"/>
      <w:ind w:left="0" w:firstLine="0"/>
    </w:pPr>
    <w:rPr>
      <w:color w:val="356DA2"/>
    </w:rPr>
  </w:style>
  <w:style w:type="paragraph" w:customStyle="1" w:styleId="TF-TblFN">
    <w:name w:val="TF-Tbl FN"/>
    <w:basedOn w:val="FootnoteText"/>
    <w:rsid w:val="00E134F6"/>
    <w:pPr>
      <w:tabs>
        <w:tab w:val="left" w:pos="120"/>
      </w:tabs>
      <w:spacing w:after="60" w:line="200" w:lineRule="atLeast"/>
      <w:ind w:left="115" w:hanging="115"/>
    </w:pPr>
    <w:rPr>
      <w:rFonts w:eastAsia="Times New Roman" w:cstheme="minorHAnsi"/>
      <w:color w:val="356DA2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34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4F6"/>
    <w:rPr>
      <w:rFonts w:asciiTheme="minorHAnsi" w:eastAsiaTheme="minorHAnsi" w:hAnsiTheme="minorHAnsi" w:cstheme="minorBidi"/>
      <w:sz w:val="20"/>
      <w:szCs w:val="20"/>
      <w:lang w:val="en-US"/>
    </w:rPr>
  </w:style>
  <w:style w:type="paragraph" w:customStyle="1" w:styleId="TS-TableSource">
    <w:name w:val="TS-Table Source"/>
    <w:basedOn w:val="TF-TblFN"/>
    <w:qFormat/>
    <w:rsid w:val="00E134F6"/>
    <w:rPr>
      <w:color w:val="328612"/>
    </w:rPr>
  </w:style>
  <w:style w:type="paragraph" w:customStyle="1" w:styleId="TableText">
    <w:name w:val="Table Text"/>
    <w:qFormat/>
    <w:rsid w:val="00E134F6"/>
    <w:pPr>
      <w:spacing w:line="260" w:lineRule="atLeast"/>
    </w:pPr>
    <w:rPr>
      <w:rFonts w:ascii="Calibri" w:eastAsia="Times New Roman" w:hAnsi="Calibri" w:cs="Times New Roman"/>
      <w:color w:val="356DA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Templates\58811_CCNetwork_Region5_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238421871F945A99D1EF10B9C867C" ma:contentTypeVersion="6" ma:contentTypeDescription="Create a new document." ma:contentTypeScope="" ma:versionID="e9491c3f2d4244a1e7454f73201b7704">
  <xsd:schema xmlns:xsd="http://www.w3.org/2001/XMLSchema" xmlns:xs="http://www.w3.org/2001/XMLSchema" xmlns:p="http://schemas.microsoft.com/office/2006/metadata/properties" xmlns:ns2="4391b338-5b9c-4dc4-bc95-065b7b776b24" targetNamespace="http://schemas.microsoft.com/office/2006/metadata/properties" ma:root="true" ma:fieldsID="509e5ac4d437c89231106e5c9ed38164" ns2:_="">
    <xsd:import namespace="4391b338-5b9c-4dc4-bc95-065b7b776b2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1b338-5b9c-4dc4-bc95-065b7b776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967EE-8379-46D5-88C5-786B919562AE}"/>
</file>

<file path=customXml/itemProps2.xml><?xml version="1.0" encoding="utf-8"?>
<ds:datastoreItem xmlns:ds="http://schemas.openxmlformats.org/officeDocument/2006/customXml" ds:itemID="{AEF7141F-5AE3-432A-B64C-E707203382F1}"/>
</file>

<file path=customXml/itemProps3.xml><?xml version="1.0" encoding="utf-8"?>
<ds:datastoreItem xmlns:ds="http://schemas.openxmlformats.org/officeDocument/2006/customXml" ds:itemID="{1126B0F1-463A-4B28-A97C-77B5F3CB8558}"/>
</file>

<file path=docProps/app.xml><?xml version="1.0" encoding="utf-8"?>
<Properties xmlns="http://schemas.openxmlformats.org/officeDocument/2006/extended-properties" xmlns:vt="http://schemas.openxmlformats.org/officeDocument/2006/docPropsVTypes">
  <Template>58811_CCNetwork_Region5_Word Template.dotx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Vandeborne</dc:creator>
  <cp:lastModifiedBy>Sylvie Warren</cp:lastModifiedBy>
  <cp:revision>4</cp:revision>
  <dcterms:created xsi:type="dcterms:W3CDTF">2021-02-04T15:19:00Z</dcterms:created>
  <dcterms:modified xsi:type="dcterms:W3CDTF">2021-02-04T15:39:00Z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0x010100698238421871F945A99D1EF10B9C867C</vt:lpwstr>
  </property>
</Properties>
</file>